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692" w:rsidRDefault="004645E2" w:rsidP="00E43692">
      <w:pPr>
        <w:tabs>
          <w:tab w:val="left" w:pos="1932"/>
          <w:tab w:val="left" w:pos="2646"/>
        </w:tabs>
        <w:rPr>
          <w:b/>
          <w:color w:val="000000"/>
          <w:spacing w:val="-14"/>
          <w:sz w:val="28"/>
          <w:szCs w:val="28"/>
        </w:rPr>
      </w:pPr>
      <w:r>
        <w:rPr>
          <w:b/>
        </w:rPr>
        <w:t xml:space="preserve"> </w:t>
      </w:r>
      <w:r w:rsidR="00E43692">
        <w:rPr>
          <w:b/>
        </w:rPr>
        <w:t xml:space="preserve">                                                                </w:t>
      </w:r>
      <w:r w:rsidR="00E43692">
        <w:rPr>
          <w:b/>
          <w:color w:val="000000"/>
          <w:spacing w:val="-14"/>
          <w:sz w:val="28"/>
          <w:szCs w:val="28"/>
        </w:rPr>
        <w:t>РОССИЙСКАЯ ФЕДЕРАЦИЯ</w:t>
      </w:r>
    </w:p>
    <w:p w:rsidR="00E43692" w:rsidRDefault="00E43692" w:rsidP="00E43692">
      <w:pPr>
        <w:tabs>
          <w:tab w:val="left" w:pos="1932"/>
          <w:tab w:val="left" w:pos="2646"/>
        </w:tabs>
        <w:rPr>
          <w:b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                                                         </w:t>
      </w:r>
      <w:proofErr w:type="gramStart"/>
      <w:r>
        <w:rPr>
          <w:b/>
          <w:color w:val="000000"/>
          <w:spacing w:val="-14"/>
          <w:sz w:val="28"/>
          <w:szCs w:val="28"/>
        </w:rPr>
        <w:t>Р</w:t>
      </w:r>
      <w:proofErr w:type="gramEnd"/>
      <w:r>
        <w:rPr>
          <w:b/>
          <w:color w:val="000000"/>
          <w:spacing w:val="-14"/>
          <w:sz w:val="28"/>
          <w:szCs w:val="28"/>
        </w:rPr>
        <w:t xml:space="preserve"> Е С П У Б Л И К А    Д А Г Е С Т А Н</w:t>
      </w:r>
    </w:p>
    <w:p w:rsidR="00E43692" w:rsidRDefault="00E43692" w:rsidP="00E43692">
      <w:pPr>
        <w:tabs>
          <w:tab w:val="left" w:pos="1932"/>
          <w:tab w:val="left" w:pos="264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ДЕРБЕНТСКИЙ РАЙОН</w:t>
      </w:r>
    </w:p>
    <w:p w:rsidR="00E43692" w:rsidRDefault="00E43692" w:rsidP="00E43692">
      <w:pPr>
        <w:shd w:val="clear" w:color="auto" w:fill="FFFFFF"/>
        <w:tabs>
          <w:tab w:val="left" w:pos="3240"/>
        </w:tabs>
        <w:spacing w:line="240" w:lineRule="atLeast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                                                     Сельское поселение «село </w:t>
      </w:r>
      <w:proofErr w:type="spellStart"/>
      <w:r>
        <w:rPr>
          <w:b/>
          <w:color w:val="000000"/>
          <w:spacing w:val="-14"/>
          <w:sz w:val="28"/>
          <w:szCs w:val="28"/>
        </w:rPr>
        <w:t>Музаим</w:t>
      </w:r>
      <w:proofErr w:type="spellEnd"/>
    </w:p>
    <w:p w:rsidR="00E43692" w:rsidRDefault="00E43692" w:rsidP="00E43692">
      <w:pPr>
        <w:shd w:val="clear" w:color="auto" w:fill="FFFFFF"/>
        <w:tabs>
          <w:tab w:val="left" w:pos="3240"/>
        </w:tabs>
        <w:spacing w:line="240" w:lineRule="atLeast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                                  АДМИНИСТРАЦИЯ   СЕЛЬСКОГО   ПОСЕЛЕНИЯ  </w:t>
      </w:r>
    </w:p>
    <w:p w:rsidR="00E43692" w:rsidRDefault="00E43692" w:rsidP="00E43692">
      <w:pPr>
        <w:shd w:val="clear" w:color="auto" w:fill="FFFFFF"/>
        <w:spacing w:line="240" w:lineRule="atLeast"/>
        <w:jc w:val="center"/>
        <w:rPr>
          <w:color w:val="000000"/>
          <w:spacing w:val="-14"/>
          <w:sz w:val="24"/>
          <w:szCs w:val="24"/>
        </w:rPr>
      </w:pPr>
      <w:r>
        <w:t xml:space="preserve">368617, Республика Дагестан,  Дербентский  район, с. </w:t>
      </w:r>
      <w:proofErr w:type="spellStart"/>
      <w:r>
        <w:t>Музаим</w:t>
      </w:r>
      <w:proofErr w:type="spellEnd"/>
      <w:r>
        <w:t>, ул. Гагарина 2 а</w:t>
      </w:r>
    </w:p>
    <w:p w:rsidR="00E43692" w:rsidRDefault="00E43692" w:rsidP="00E43692">
      <w:pPr>
        <w:jc w:val="right"/>
        <w:rPr>
          <w:b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102870</wp:posOffset>
                </wp:positionV>
                <wp:extent cx="6858000" cy="0"/>
                <wp:effectExtent l="40005" t="45720" r="45720" b="400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pt,8.1pt" to="512.4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YpXGAIAADQEAAAOAAAAZHJzL2Uyb0RvYy54bWysU8GO2jAQvVfqP1i+QxKaZb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iahckMxpWQUKutDb3Rk3oxG02/O6R03RG155Hh69lAWRYqkjclYeMM4O+Gz5pBDjl4Hcd0&#10;am0fIGEA6BTVON/U4CePKHycFw9FmoJodDxLSDkWGuv8J657FIIKS+Acgclx43wgQsoxJfxH6bWQ&#10;MootFRoq/DgH9wB0b6B1b0UsdloKFhJDibP7XS0tOpJgnfjEDuHkPs3qg2IRuOOEra6xJ0JeYiAi&#10;VcCDtoDaNbp448dT+rQqVkU+yWfz1SRPm2bycV3nk/k6e3xoPjR13WQ/A7UsLzvBGFeB3ejTLP87&#10;H1xvzMVhN6feRpK8RY+zA7LjO5KOugYpL6bYaXbe2lFvsGZMvl6j4P37PcT3l335CwAA//8DAFBL&#10;AwQUAAYACAAAACEA6tNo4NsAAAAKAQAADwAAAGRycy9kb3ducmV2LnhtbEyPzU7DQAyE70i8w8pI&#10;3NpNI1qhNJuqQuqJCzQ8gJs12aj7k2Y3afr2uOIAJ8ue0fibcjc7KyYaYhe8gtUyA0G+CbrzrYKv&#10;+rB4BRETeo02eFJwowi76vGhxEKHq/+k6ZhawSE+FqjApNQXUsbGkMO4DD151r7D4DDxOrRSD3jl&#10;cGdlnmUb6bDz/MFgT2+GmvNxdAqa99uqNocRp7bBPNQfF3tOF6Wen+b9FkSiOf2Z4Y7P6FAx0ymM&#10;XkdhFSzW65ytLGx43g1Z/sJlTr8XWZXyf4XqBwAA//8DAFBLAQItABQABgAIAAAAIQC2gziS/gAA&#10;AOEBAAATAAAAAAAAAAAAAAAAAAAAAABbQ29udGVudF9UeXBlc10ueG1sUEsBAi0AFAAGAAgAAAAh&#10;ADj9If/WAAAAlAEAAAsAAAAAAAAAAAAAAAAALwEAAF9yZWxzLy5yZWxzUEsBAi0AFAAGAAgAAAAh&#10;AE2VilcYAgAANAQAAA4AAAAAAAAAAAAAAAAALgIAAGRycy9lMm9Eb2MueG1sUEsBAi0AFAAGAAgA&#10;AAAhAOrTaODbAAAACgEAAA8AAAAAAAAAAAAAAAAAcgQAAGRycy9kb3ducmV2LnhtbFBLBQYAAAAA&#10;BAAEAPMAAAB6BQAAAAA=&#10;" o:allowincell="f" strokeweight="6pt">
                <v:stroke linestyle="thickBetweenThin"/>
              </v:line>
            </w:pict>
          </mc:Fallback>
        </mc:AlternateContent>
      </w:r>
    </w:p>
    <w:p w:rsidR="00E43692" w:rsidRDefault="00F9417C" w:rsidP="00E43692">
      <w:pPr>
        <w:jc w:val="both"/>
        <w:rPr>
          <w:b/>
          <w:sz w:val="28"/>
        </w:rPr>
      </w:pPr>
      <w:r>
        <w:rPr>
          <w:b/>
          <w:sz w:val="28"/>
        </w:rPr>
        <w:t xml:space="preserve">     26</w:t>
      </w:r>
      <w:r w:rsidR="00613DB5">
        <w:rPr>
          <w:b/>
          <w:sz w:val="28"/>
        </w:rPr>
        <w:t>.09</w:t>
      </w:r>
      <w:r w:rsidR="00E43692">
        <w:rPr>
          <w:b/>
          <w:sz w:val="28"/>
        </w:rPr>
        <w:t xml:space="preserve">. 2022г.                                                                                                     № </w:t>
      </w:r>
      <w:r w:rsidR="00613DB5">
        <w:rPr>
          <w:b/>
          <w:sz w:val="28"/>
        </w:rPr>
        <w:t>1</w:t>
      </w:r>
      <w:r w:rsidR="00E43692">
        <w:rPr>
          <w:b/>
          <w:sz w:val="28"/>
        </w:rPr>
        <w:t>9</w:t>
      </w:r>
    </w:p>
    <w:p w:rsidR="00E43692" w:rsidRDefault="00E43692" w:rsidP="00E4369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:rsidR="00E43692" w:rsidRDefault="00E43692" w:rsidP="00E43692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Постановление</w:t>
      </w:r>
    </w:p>
    <w:p w:rsidR="004C3D62" w:rsidRPr="00FE6F83" w:rsidRDefault="00FE6F83" w:rsidP="00E436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</w:t>
      </w:r>
      <w:r w:rsidR="00E436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="004C3D62"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РЕАЛИЗАЦИИ МЕРОПРИЯТИЙ, НАПРАВЛЕННЫХ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ИНФОРМИРОВАНИЕ НАСЕЛЕНИЯ О ПРИНИМАЕМЫХ МЕРАХ В СФЕРЕ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ЖИЛИЩНО-КОММУНАЛЬНОГО ХОЗЯЙСТВА И О РАЗВИТИИ ОБЩЕСТВЕННОГО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КОНТРОЛЯ В ЭТОЙ СФЕРЕ </w:t>
      </w:r>
    </w:p>
    <w:p w:rsidR="004C3D62" w:rsidRPr="00FE6F83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FE6F83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9.8 статьи 14 Федерального закона от 21 июля 2007 года </w:t>
      </w:r>
      <w:r w:rsidR="00D073C5" w:rsidRPr="00FE6F83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 185-ФЗ </w:t>
      </w:r>
      <w:r w:rsidR="00D073C5" w:rsidRPr="00FE6F8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>О Фонде содействия реформированию жилищно-коммунального хозяйства</w:t>
      </w:r>
      <w:r w:rsidR="00D073C5" w:rsidRPr="00FE6F8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, в целях обеспечения условий предоставления финансовой поддержки за счет средств Фонда содействия реформированию жилищно-коммунального хозяйства, руководствуясь Уставом муниципального образования </w:t>
      </w:r>
      <w:r w:rsidR="001704C4">
        <w:rPr>
          <w:rFonts w:ascii="Times New Roman" w:eastAsia="Times New Roman" w:hAnsi="Times New Roman" w:cs="Times New Roman"/>
          <w:sz w:val="28"/>
          <w:szCs w:val="28"/>
        </w:rPr>
        <w:t>МР «Дербентский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704C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73C5" w:rsidRPr="00FE6F83">
        <w:rPr>
          <w:rFonts w:ascii="Times New Roman" w:eastAsia="Times New Roman" w:hAnsi="Times New Roman" w:cs="Times New Roman"/>
          <w:sz w:val="28"/>
          <w:szCs w:val="28"/>
        </w:rPr>
        <w:t>Республики Дагестан»»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C3D62" w:rsidRPr="00FE6F83" w:rsidRDefault="004C3D62" w:rsidP="00FE6F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4C3D62" w:rsidRPr="00FE6F83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>1. Утвердить Порядок реализации мероприятий, направленных на информирование населения о принимаемых мерах в сфере жилищно-коммунального хозяйства и о развитии общественного контроля в этой сфере</w:t>
      </w:r>
      <w:r w:rsidR="00D073C5" w:rsidRPr="00FE6F83">
        <w:rPr>
          <w:rFonts w:ascii="Times New Roman" w:eastAsia="Times New Roman" w:hAnsi="Times New Roman" w:cs="Times New Roman"/>
          <w:sz w:val="28"/>
          <w:szCs w:val="28"/>
        </w:rPr>
        <w:t>, согласно приложению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8041C" w:rsidRPr="00FE6F83" w:rsidRDefault="00A8041C" w:rsidP="00A804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4C3D62" w:rsidRPr="00FE6F8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43692">
        <w:rPr>
          <w:rFonts w:ascii="Times New Roman" w:hAnsi="Times New Roman" w:cs="Times New Roman"/>
          <w:sz w:val="28"/>
          <w:szCs w:val="28"/>
        </w:rPr>
        <w:t xml:space="preserve">2. Направить постановление муниципального образования СП «село </w:t>
      </w:r>
      <w:proofErr w:type="spellStart"/>
      <w:r w:rsidR="00E43692"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 w:rsidR="00E43692">
        <w:rPr>
          <w:rFonts w:ascii="Times New Roman" w:hAnsi="Times New Roman" w:cs="Times New Roman"/>
          <w:sz w:val="28"/>
          <w:szCs w:val="28"/>
        </w:rPr>
        <w:t>»</w:t>
      </w:r>
      <w:r w:rsidRPr="00FE6F83">
        <w:rPr>
          <w:rFonts w:ascii="Times New Roman" w:hAnsi="Times New Roman" w:cs="Times New Roman"/>
          <w:sz w:val="28"/>
          <w:szCs w:val="28"/>
        </w:rPr>
        <w:t xml:space="preserve"> в Министерство юстиции РД для включения в регистр муниципальных нормативных правовых актов в установленный законом срок.</w:t>
      </w:r>
    </w:p>
    <w:p w:rsidR="00A8041C" w:rsidRPr="00FE6F83" w:rsidRDefault="00E43692" w:rsidP="00A804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В течение 10 после дня принятия направить постановление муниципального образования СП «село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A8041C" w:rsidRPr="00FE6F83">
        <w:rPr>
          <w:rFonts w:ascii="Times New Roman" w:hAnsi="Times New Roman" w:cs="Times New Roman"/>
          <w:sz w:val="28"/>
          <w:szCs w:val="28"/>
        </w:rPr>
        <w:t xml:space="preserve"> в прокуратуру для </w:t>
      </w:r>
      <w:r w:rsidR="00A8041C" w:rsidRPr="00FE6F83">
        <w:rPr>
          <w:rFonts w:ascii="Times New Roman" w:hAnsi="Times New Roman" w:cs="Times New Roman"/>
          <w:sz w:val="28"/>
          <w:szCs w:val="28"/>
        </w:rPr>
        <w:lastRenderedPageBreak/>
        <w:t>проведения антикоррупционной экспертизы и проверки на предмет законности.</w:t>
      </w:r>
    </w:p>
    <w:p w:rsidR="00A8041C" w:rsidRPr="00FE6F83" w:rsidRDefault="00A8041C" w:rsidP="00A804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E6F83">
        <w:rPr>
          <w:rFonts w:ascii="Times New Roman" w:hAnsi="Times New Roman" w:cs="Times New Roman"/>
          <w:bCs/>
          <w:kern w:val="2"/>
          <w:sz w:val="28"/>
          <w:szCs w:val="28"/>
        </w:rPr>
        <w:t xml:space="preserve">       4. Настоящее постановление </w:t>
      </w:r>
      <w:r w:rsidRPr="00FE6F83">
        <w:rPr>
          <w:rFonts w:ascii="Times New Roman" w:hAnsi="Times New Roman" w:cs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:rsidR="00E43692" w:rsidRDefault="00E43692" w:rsidP="00E4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      5.</w:t>
      </w:r>
      <w:proofErr w:type="gramStart"/>
      <w:r w:rsidR="00A8041C" w:rsidRPr="00FE6F83">
        <w:rPr>
          <w:rFonts w:ascii="Times New Roman" w:hAnsi="Times New Roman" w:cs="Times New Roman"/>
          <w:bCs/>
          <w:kern w:val="2"/>
          <w:sz w:val="28"/>
          <w:szCs w:val="28"/>
        </w:rPr>
        <w:t>Контроль за</w:t>
      </w:r>
      <w:proofErr w:type="gramEnd"/>
      <w:r w:rsidR="00A8041C" w:rsidRPr="00FE6F83">
        <w:rPr>
          <w:rFonts w:ascii="Times New Roman" w:hAnsi="Times New Roman" w:cs="Times New Roman"/>
          <w:bCs/>
          <w:kern w:val="2"/>
          <w:sz w:val="28"/>
          <w:szCs w:val="28"/>
        </w:rPr>
        <w:t xml:space="preserve"> исполнением по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становления оставляю за собой.                                </w:t>
      </w:r>
      <w:r w:rsidR="004C3D62" w:rsidRPr="00FE6F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43692" w:rsidRDefault="00E43692" w:rsidP="00E4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3692" w:rsidRDefault="00E43692" w:rsidP="00E4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3D62" w:rsidRPr="00FE6F83" w:rsidRDefault="00E43692" w:rsidP="00E4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4C3D62" w:rsidRPr="00FE6F83" w:rsidRDefault="00E4369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 «село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                                                                 Надиров А.Н.</w:t>
      </w:r>
      <w:r w:rsidR="004C3D62" w:rsidRPr="00FE6F83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A8041C" w:rsidRPr="00FE6F83" w:rsidRDefault="00A8041C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041C" w:rsidRPr="00FE6F83" w:rsidRDefault="00A8041C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041C" w:rsidRPr="00FE6F83" w:rsidRDefault="00A8041C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041C" w:rsidRPr="00FE6F83" w:rsidRDefault="00A8041C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041C" w:rsidRPr="00FE6F83" w:rsidRDefault="00A8041C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041C" w:rsidRPr="00FE6F83" w:rsidRDefault="00A8041C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041C" w:rsidRPr="00FE6F83" w:rsidRDefault="00A8041C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52C7" w:rsidRDefault="00C852C7" w:rsidP="004C3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C3D62" w:rsidRPr="00FE6F83" w:rsidRDefault="00C852C7" w:rsidP="00C85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4C3D62" w:rsidRPr="00FE6F83">
        <w:rPr>
          <w:rFonts w:ascii="Times New Roman" w:eastAsia="Times New Roman" w:hAnsi="Times New Roman" w:cs="Times New Roman"/>
          <w:sz w:val="28"/>
          <w:szCs w:val="28"/>
        </w:rPr>
        <w:t xml:space="preserve">Приложение  </w:t>
      </w:r>
    </w:p>
    <w:p w:rsidR="00C852C7" w:rsidRDefault="00C852C7" w:rsidP="00C85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4C3D62" w:rsidRPr="00FE6F83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</w:p>
    <w:p w:rsidR="00C852C7" w:rsidRDefault="00C852C7" w:rsidP="00C85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СП «село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852C7" w:rsidRDefault="00C852C7" w:rsidP="00C85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="00F9417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от 26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.09.2022 г.   № 1</w:t>
      </w:r>
      <w:r w:rsidR="00613DB5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4C3D62" w:rsidRPr="00FE6F83" w:rsidRDefault="004C3D62" w:rsidP="00C85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852C7" w:rsidRDefault="00C852C7" w:rsidP="00C852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РЕАЛИЗАЦИИ МЕРОПРИЯТИЙ, НАПРАВЛЕННЫХ НА ИНФОРМИРОВАНИЕ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НАСЕЛЕНИЯ О ПРИНИМАЕМЫХ МЕРАХ В СФЕРЕ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ЖИЛИЩНО-КОММУНАЛЬНОГО ХОЗЯЙСТВА И О РАЗВИТИИ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ОБЩЕСТВЕННОГО КОНТРОЛЯ В ЭТОЙ СФЕРЕ </w:t>
      </w:r>
    </w:p>
    <w:p w:rsidR="004C3D62" w:rsidRPr="00FE6F83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FE6F83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4C3D62" w:rsidRPr="00FE6F83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FE6F83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1.1. Настоящий Порядок разработан с целью определения порядка реализации на территории муниципального образования </w:t>
      </w:r>
      <w:r w:rsidR="00C852C7">
        <w:rPr>
          <w:rFonts w:ascii="Times New Roman" w:eastAsia="Times New Roman" w:hAnsi="Times New Roman" w:cs="Times New Roman"/>
          <w:sz w:val="28"/>
          <w:szCs w:val="28"/>
        </w:rPr>
        <w:t xml:space="preserve">МР </w:t>
      </w:r>
      <w:r w:rsidR="00BF41F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852C7">
        <w:rPr>
          <w:rFonts w:ascii="Times New Roman" w:eastAsia="Times New Roman" w:hAnsi="Times New Roman" w:cs="Times New Roman"/>
          <w:sz w:val="28"/>
          <w:szCs w:val="28"/>
        </w:rPr>
        <w:t>Дербентский район</w:t>
      </w:r>
      <w:r w:rsidR="00BF41F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A4533" w:rsidRPr="00FE6F83">
        <w:rPr>
          <w:rFonts w:ascii="Times New Roman" w:eastAsia="Times New Roman" w:hAnsi="Times New Roman" w:cs="Times New Roman"/>
          <w:sz w:val="28"/>
          <w:szCs w:val="28"/>
        </w:rPr>
        <w:t xml:space="preserve"> Республики Дагестан»»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направленных на информирование населения, средств массовой информации, некоммерческих общественных организаций, осуществляющих деятельность в сфере жилищно-коммунального хозяйства (далее - некоммерческие общественные организации), о принимаемых мерах, направленных на развитие общественного контроля в этой сфере. </w:t>
      </w:r>
    </w:p>
    <w:p w:rsidR="004C3D62" w:rsidRPr="00FE6F83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1.2. Структурным подразделением Администрации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 xml:space="preserve">Дербентского </w:t>
      </w:r>
      <w:r w:rsidR="000537A8" w:rsidRPr="00FE6F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района, уполномоченным осуществлять информирование по вопросам жилищно-коммунального хозяйства, является отдел архитектуры, жилищно-коммунального и дорожного хозяйства муниципального образования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 xml:space="preserve">МР «Дербентский 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C3D62" w:rsidRPr="00FE6F83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83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2. Порядок информирования о принимаемых мерах в сфере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жилищно-коммунального хозяйства и о развитии общественного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контроля в этой сфере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2.1. Информирование средств массовой информации, некоммерческих общественных организаций о принимаемых мерах, направленных на развитие общественного контроля в этой сфере осуществляется посредством рассылки развернутых информационных релизов.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2.2. Виды информации, включаемые в информационные релизы: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- комментарии и разъяснения специалистов по запросам граждан и некоммерческих общественных организаций;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- информация о результатах осуществления надзора и контроля за деятельностью управляющих организаций;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>- контактная информация: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 xml:space="preserve"> указывается уполномоченное подразделение админи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>страци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 xml:space="preserve">и 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 xml:space="preserve">Дербентского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района, территориальных органов </w:t>
      </w:r>
      <w:proofErr w:type="spellStart"/>
      <w:r w:rsidRPr="00A8041C">
        <w:rPr>
          <w:rFonts w:ascii="Times New Roman" w:eastAsia="Times New Roman" w:hAnsi="Times New Roman" w:cs="Times New Roman"/>
          <w:sz w:val="28"/>
          <w:szCs w:val="28"/>
        </w:rPr>
        <w:lastRenderedPageBreak/>
        <w:t>Роспотребнадзора</w:t>
      </w:r>
      <w:proofErr w:type="spellEnd"/>
      <w:r w:rsidRPr="00A8041C">
        <w:rPr>
          <w:rFonts w:ascii="Times New Roman" w:eastAsia="Times New Roman" w:hAnsi="Times New Roman" w:cs="Times New Roman"/>
          <w:sz w:val="28"/>
          <w:szCs w:val="28"/>
        </w:rPr>
        <w:t>, общественн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170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>объединений и организаций, перечень которых определяется главой района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2.3. Информирование производится не реже одного раза в месяц.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2.4. Средствами массовой информации, которые информируются о принимаемых мерах в сфере жилищно-коммунального хозяйства и по вопросам развития общественного контроля в этой сфере являются: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- газета </w:t>
      </w:r>
      <w:r w:rsidR="007774FF">
        <w:rPr>
          <w:rFonts w:ascii="Times New Roman" w:eastAsia="Times New Roman" w:hAnsi="Times New Roman" w:cs="Times New Roman"/>
          <w:sz w:val="28"/>
          <w:szCs w:val="28"/>
        </w:rPr>
        <w:t xml:space="preserve"> (Дербентские известия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- официальный сайт муниципального образования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>МР «Дербентский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2.5. Взаимодействие с Общественным советом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 xml:space="preserve">Дербентского 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района (далее - Общественный совет) и другими некоммерческими общественными организациями по вопросам жилищно-коммунального хозяйства осуществляется посредством представления информации по вопросам жилищно-коммунального хозяйства, а также участие представителей Администрации района на заседаниях Общественного совета и других некоммерческих общественных организаций по вопросам жилищно-коммунального хозяйства.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2.6. Ответственным лицом за взаимодействие с Общественным советом, другими некоммерческими общественными организациями и средствами массовой информации в рамках информационной работы и развитии общественного контроля является первый заместитель главы Администрации муниципального образования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 xml:space="preserve">МР «Дербентский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 по строительству и жилищно-коммунальному хозяйству. 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3. Порядок размещения на официальном сайте муниципального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образования </w:t>
      </w:r>
      <w:r w:rsidR="0071102E">
        <w:rPr>
          <w:rFonts w:ascii="Times New Roman" w:eastAsia="Times New Roman" w:hAnsi="Times New Roman" w:cs="Times New Roman"/>
          <w:b/>
          <w:bCs/>
          <w:sz w:val="28"/>
          <w:szCs w:val="28"/>
        </w:rPr>
        <w:t>МР «Дербентский</w:t>
      </w: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</w:t>
      </w:r>
      <w:r w:rsidR="0071102E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Республики</w:t>
      </w:r>
      <w:r w:rsidR="0085316A"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Дагестан</w:t>
      </w: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информации о принимаемых мерах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в сфере жилищно-коммунального хозяйства и по вопросам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развития общественного контроля в этой сфере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3.1. Официальным сайтом муниципального образования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 xml:space="preserve">МР «Дербентский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 Республики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 xml:space="preserve"> Дагестан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 (далее - сайт), на котором размещается указанная информация, является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 xml:space="preserve"> (привести адрес)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3.2. Информация о принимаемых мерах в сфере жилищно-коммунального хозяйства и по вопросам развития общественного контроля в этой сфере размещается на сайте в виде: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- комментарии и разъяснения специалистов по запросам граждан и некоммерческих общественных организаций;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- информация о результатах осуществления надзора и контроля за деятельностью управляющих организаций;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>- контактная информация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уполномоченных органов и организаций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- информация по стандарту раскрытия информации.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3.3. Информация на сайте обновляется не реже одного раза в месяц.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3.4. Ответственным лицом за размещение (обновление) информации о принимаемых мерах в сфере жилищно-коммунального хозяйства и по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вопросам развития общественного контроля в этой сфере на сайте является </w:t>
      </w:r>
      <w:r w:rsidR="004645E2">
        <w:rPr>
          <w:rFonts w:ascii="Times New Roman" w:eastAsia="Times New Roman" w:hAnsi="Times New Roman" w:cs="Times New Roman"/>
          <w:sz w:val="28"/>
          <w:szCs w:val="28"/>
        </w:rPr>
        <w:t xml:space="preserve">Алекперов </w:t>
      </w:r>
      <w:proofErr w:type="spellStart"/>
      <w:r w:rsidR="004645E2">
        <w:rPr>
          <w:rFonts w:ascii="Times New Roman" w:eastAsia="Times New Roman" w:hAnsi="Times New Roman" w:cs="Times New Roman"/>
          <w:sz w:val="28"/>
          <w:szCs w:val="28"/>
        </w:rPr>
        <w:t>Тарлан</w:t>
      </w:r>
      <w:proofErr w:type="spellEnd"/>
      <w:r w:rsidR="004645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645E2">
        <w:rPr>
          <w:rFonts w:ascii="Times New Roman" w:eastAsia="Times New Roman" w:hAnsi="Times New Roman" w:cs="Times New Roman"/>
          <w:sz w:val="28"/>
          <w:szCs w:val="28"/>
        </w:rPr>
        <w:t>Кахриманович</w:t>
      </w:r>
      <w:proofErr w:type="spellEnd"/>
      <w:r w:rsidR="004645E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5. Проведение регулярных встреч представителей органов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местного самоуправления с гражданами по различным вопросам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жилищно-коммунального хозяйства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4.1. Специалистами 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подразделения Администрации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>МР «Дербентский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еспублики в течение полного рабочего дня осуществляется прием граждан по вопросам жилищно-коммунального хозяйства.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4.2. Ответственными лицами за проведение встреч с гражданами по вопросам жилищно-коммунального хозяйства являются специалисты </w:t>
      </w:r>
      <w:r w:rsidR="0085316A" w:rsidRPr="00A8041C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подразделения администрации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район</w:t>
      </w:r>
      <w:r w:rsidR="00F01DE9" w:rsidRPr="00A8041C">
        <w:rPr>
          <w:rFonts w:ascii="Times New Roman" w:eastAsia="Times New Roman" w:hAnsi="Times New Roman" w:cs="Times New Roman"/>
          <w:sz w:val="28"/>
          <w:szCs w:val="28"/>
        </w:rPr>
        <w:t>ов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4.3. В здании Администрации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 xml:space="preserve">Дербентского </w:t>
      </w:r>
      <w:r w:rsidR="00F01DE9" w:rsidRPr="00A80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района каждый четверг с  </w:t>
      </w:r>
      <w:r w:rsidR="001704C4"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>часов до часов первый заместитель главы Администра</w:t>
      </w:r>
      <w:r w:rsidR="007774FF">
        <w:rPr>
          <w:rFonts w:ascii="Times New Roman" w:eastAsia="Times New Roman" w:hAnsi="Times New Roman" w:cs="Times New Roman"/>
          <w:sz w:val="28"/>
          <w:szCs w:val="28"/>
        </w:rPr>
        <w:t xml:space="preserve">ции муниципального образования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округ </w:t>
      </w:r>
      <w:r w:rsidR="0071102E">
        <w:rPr>
          <w:rFonts w:ascii="Times New Roman" w:eastAsia="Times New Roman" w:hAnsi="Times New Roman" w:cs="Times New Roman"/>
          <w:sz w:val="28"/>
          <w:szCs w:val="28"/>
        </w:rPr>
        <w:t xml:space="preserve">Дербентский район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проводится личный прием граждан по вопросам жилищно-коммунального хозяйства. 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5. Информационные курсы, семинары по тематике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жилищно-коммунального хозяйства для представителей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товариществ собственников жилья, жилищных,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жилищно-строительных кооперативов, председателей советов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многоквартирных домов, собственников помещений,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представителей общественности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5.1. Информационные курсы, семинары по тематике жилищно-коммунального хозяйства для представителей товариществ собственников жилья, жилищных, жилищно-строительных кооперативов, председателей советов многоквартирных домов, собственников помещений, представителей общественности проводятся в здании Администрации </w:t>
      </w:r>
      <w:r w:rsidR="007774FF">
        <w:rPr>
          <w:rFonts w:ascii="Times New Roman" w:eastAsia="Times New Roman" w:hAnsi="Times New Roman" w:cs="Times New Roman"/>
          <w:sz w:val="28"/>
          <w:szCs w:val="28"/>
        </w:rPr>
        <w:t>Дербентского района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. Информация о проведении семинаров, курсов размещается на сайте не позднее 4 дней до начала проведения. 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6. Круглые столы, форумы, совещания, конференции по вопросам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развития системы общественного контроля в сфере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жилищно-коммунального хозяйства с участием представителей</w:t>
      </w:r>
    </w:p>
    <w:p w:rsidR="004C3D62" w:rsidRPr="00A8041C" w:rsidRDefault="004C3D62" w:rsidP="004C3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b/>
          <w:bCs/>
          <w:sz w:val="28"/>
          <w:szCs w:val="28"/>
        </w:rPr>
        <w:t>некоммерческих общественных организаций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6.1. Формами мероприятий, направленных на развитие общественного контроля в сфере жилищно-коммунального хозяйства, являются круглые столы, форумы, совещания, конференции по вопросам развития системы общественного контроля в сфере жилищно-коммунального хозяйства с </w:t>
      </w:r>
      <w:r w:rsidRPr="00A8041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участием Общественного совета и других некоммерческих общественных организаций, осуществляющих деятельность в сфере жилищно-коммунального хозяйства. </w:t>
      </w:r>
    </w:p>
    <w:p w:rsidR="004C3D62" w:rsidRPr="00A8041C" w:rsidRDefault="004C3D62" w:rsidP="004C3D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6.2. Периодичность проведения мероприятий, направленных на развитие общественного контроля в сфере жилищно-коммунального хозяйства, не реже двух раз в год. </w:t>
      </w:r>
    </w:p>
    <w:p w:rsidR="004C3D62" w:rsidRPr="00A8041C" w:rsidRDefault="004C3D62" w:rsidP="004C3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4C3D62" w:rsidRPr="00A8041C" w:rsidRDefault="004C3D62" w:rsidP="005106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812E69" w:rsidRPr="00A8041C" w:rsidRDefault="00812E69">
      <w:pPr>
        <w:rPr>
          <w:rFonts w:ascii="Times New Roman" w:hAnsi="Times New Roman" w:cs="Times New Roman"/>
          <w:sz w:val="28"/>
          <w:szCs w:val="28"/>
        </w:rPr>
      </w:pPr>
    </w:p>
    <w:sectPr w:rsidR="00812E69" w:rsidRPr="00A8041C" w:rsidSect="001C1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E60"/>
    <w:rsid w:val="000537A8"/>
    <w:rsid w:val="001704C4"/>
    <w:rsid w:val="001C17D3"/>
    <w:rsid w:val="004645E2"/>
    <w:rsid w:val="004C3D62"/>
    <w:rsid w:val="005106BA"/>
    <w:rsid w:val="005A4533"/>
    <w:rsid w:val="00613DB5"/>
    <w:rsid w:val="0071102E"/>
    <w:rsid w:val="007774FF"/>
    <w:rsid w:val="00812E69"/>
    <w:rsid w:val="0085316A"/>
    <w:rsid w:val="00A8041C"/>
    <w:rsid w:val="00BF41F7"/>
    <w:rsid w:val="00C21E60"/>
    <w:rsid w:val="00C852C7"/>
    <w:rsid w:val="00D073C5"/>
    <w:rsid w:val="00E43692"/>
    <w:rsid w:val="00F01DE9"/>
    <w:rsid w:val="00F50077"/>
    <w:rsid w:val="00F9417C"/>
    <w:rsid w:val="00FE6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41C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41C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Дина Гарун-Рашидовна</dc:creator>
  <cp:lastModifiedBy>Музаим</cp:lastModifiedBy>
  <cp:revision>9</cp:revision>
  <cp:lastPrinted>2022-06-29T20:00:00Z</cp:lastPrinted>
  <dcterms:created xsi:type="dcterms:W3CDTF">2022-08-30T12:30:00Z</dcterms:created>
  <dcterms:modified xsi:type="dcterms:W3CDTF">2022-10-06T06:56:00Z</dcterms:modified>
</cp:coreProperties>
</file>